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BD1" w:rsidRDefault="00FB7BD1" w:rsidP="00FB7BD1">
      <w:pPr>
        <w:pStyle w:val="Title"/>
      </w:pPr>
      <w:r>
        <w:t>Application Summit County Community Grant Projects 2022 Cover Letter</w:t>
      </w:r>
    </w:p>
    <w:p w:rsidR="00FB7BD1" w:rsidRDefault="00FB7BD1" w:rsidP="00FB7BD1"/>
    <w:p w:rsidR="00FB7BD1" w:rsidRDefault="00FB7BD1" w:rsidP="00FB7BD1">
      <w:pPr>
        <w:ind w:firstLine="720"/>
      </w:pPr>
    </w:p>
    <w:p w:rsidR="00FB7BD1" w:rsidRDefault="00FB7BD1" w:rsidP="00FB7BD1">
      <w:r>
        <w:t>Please read and initial each section:</w:t>
      </w:r>
    </w:p>
    <w:p w:rsidR="00FB7BD1" w:rsidRDefault="00FB7BD1" w:rsidP="00FB7BD1"/>
    <w:p w:rsidR="00FB7BD1" w:rsidRDefault="00FB7BD1" w:rsidP="00FB7BD1">
      <w:r>
        <w:t xml:space="preserve"> ------   </w:t>
      </w:r>
      <w:r>
        <w:rPr>
          <w:u w:val="single"/>
        </w:rPr>
        <w:t>Brief description</w:t>
      </w:r>
      <w:r>
        <w:t>:</w:t>
      </w:r>
    </w:p>
    <w:p w:rsidR="00FB7BD1" w:rsidRDefault="00FB7BD1" w:rsidP="00FB7BD1">
      <w:pPr>
        <w:ind w:left="720"/>
      </w:pPr>
      <w:r>
        <w:t>Summit County Council authorized a grant from the Capital Improvements Fund to the Ohio &amp; Erie Canalway Coalition for seed money for the Summit County Trail &amp; Greenway Community Grant Projects.</w:t>
      </w:r>
    </w:p>
    <w:p w:rsidR="00FB7BD1" w:rsidRDefault="00FB7BD1" w:rsidP="00FB7BD1"/>
    <w:p w:rsidR="00FB7BD1" w:rsidRDefault="00FB7BD1" w:rsidP="00FB7BD1">
      <w:r>
        <w:t xml:space="preserve"> ------- </w:t>
      </w:r>
      <w:r>
        <w:rPr>
          <w:u w:val="single"/>
        </w:rPr>
        <w:t>Eligible Projects</w:t>
      </w:r>
      <w:r>
        <w:t>:</w:t>
      </w:r>
    </w:p>
    <w:p w:rsidR="00FB7BD1" w:rsidRDefault="00FB7BD1" w:rsidP="00FB7BD1">
      <w:pPr>
        <w:ind w:left="720"/>
      </w:pPr>
      <w:r>
        <w:t>Eligible projects are those that are referenced in the Summit County Trail &amp; Greenway Plan including but not limited to planning, design, development engineering, land acquisition, and those that will help enhance the quality of life through the preservation of a network of greenways and the development of recreational trails in order to improve the environment, protect stream corridors, improve water quality and stimulate economic development and provide a means of alternative transportation for Summit County and its residents.  All eligible projects must be completed within one (1) year from the grant award.</w:t>
      </w:r>
    </w:p>
    <w:p w:rsidR="00FB7BD1" w:rsidRDefault="00FB7BD1" w:rsidP="00FB7BD1"/>
    <w:p w:rsidR="00FB7BD1" w:rsidRDefault="00FB7BD1" w:rsidP="00FB7BD1">
      <w:pPr>
        <w:pStyle w:val="Heading2"/>
      </w:pPr>
      <w:r>
        <w:rPr>
          <w:u w:val="none"/>
        </w:rPr>
        <w:t xml:space="preserve"> ------- </w:t>
      </w:r>
      <w:r>
        <w:t>Memorandum of Understanding</w:t>
      </w:r>
    </w:p>
    <w:p w:rsidR="00FB7BD1" w:rsidRDefault="00FB7BD1" w:rsidP="00FB7BD1">
      <w:pPr>
        <w:ind w:left="720"/>
      </w:pPr>
      <w:r>
        <w:t>All grant award recipients will be required to execute a Memorandum of Understanding.  Please contact the Ohio &amp; Erie Canalway Coalition for a copy to review prior to making application.</w:t>
      </w:r>
    </w:p>
    <w:p w:rsidR="00FB7BD1" w:rsidRDefault="00FB7BD1" w:rsidP="00FB7BD1"/>
    <w:p w:rsidR="00FB7BD1" w:rsidRDefault="00FB7BD1" w:rsidP="00FB7BD1">
      <w:r>
        <w:t xml:space="preserve"> ------- </w:t>
      </w:r>
      <w:r>
        <w:rPr>
          <w:u w:val="single"/>
        </w:rPr>
        <w:t>Who is Eligible to Apply?</w:t>
      </w:r>
    </w:p>
    <w:p w:rsidR="00FB7BD1" w:rsidRDefault="00FB7BD1" w:rsidP="00FB7BD1">
      <w:pPr>
        <w:ind w:left="720"/>
      </w:pPr>
      <w:r>
        <w:t>Applications will only be accepted from political subdivisions and state certified non-profit organizations.  Only one application will be accepted each year.</w:t>
      </w:r>
    </w:p>
    <w:p w:rsidR="00FB7BD1" w:rsidRDefault="00FB7BD1" w:rsidP="00FB7BD1"/>
    <w:p w:rsidR="00FB7BD1" w:rsidRDefault="00FB7BD1" w:rsidP="00FB7BD1">
      <w:r>
        <w:t xml:space="preserve"> ------- </w:t>
      </w:r>
      <w:r>
        <w:rPr>
          <w:u w:val="single"/>
        </w:rPr>
        <w:t>Deadline</w:t>
      </w:r>
      <w:r>
        <w:t>:</w:t>
      </w:r>
    </w:p>
    <w:p w:rsidR="00FB7BD1" w:rsidRDefault="00FB7BD1" w:rsidP="00FB7BD1">
      <w:pPr>
        <w:ind w:left="720"/>
      </w:pPr>
      <w:r>
        <w:t>Applications must be postmarked by March 25, 2022 to be considered.  Two (2) copies of the application must be submitted to:</w:t>
      </w:r>
    </w:p>
    <w:p w:rsidR="00FB7BD1" w:rsidRDefault="00FB7BD1" w:rsidP="00FB7BD1"/>
    <w:p w:rsidR="00FB7BD1" w:rsidRDefault="00FB7BD1" w:rsidP="00FB7BD1">
      <w:pPr>
        <w:ind w:firstLine="720"/>
      </w:pPr>
      <w:r>
        <w:t>Ohio &amp; Erie Canalway Coalition</w:t>
      </w:r>
    </w:p>
    <w:p w:rsidR="00FB7BD1" w:rsidRDefault="00FB7BD1" w:rsidP="00FB7BD1">
      <w:pPr>
        <w:ind w:firstLine="720"/>
      </w:pPr>
      <w:r>
        <w:t>Attn:  Summit County Trail &amp; Greenway Coordinator</w:t>
      </w:r>
    </w:p>
    <w:p w:rsidR="00FB7BD1" w:rsidRDefault="00FB7BD1" w:rsidP="00FB7BD1">
      <w:pPr>
        <w:ind w:firstLine="720"/>
      </w:pPr>
      <w:r>
        <w:t>47 W. Exchange Street</w:t>
      </w:r>
    </w:p>
    <w:p w:rsidR="00FB7BD1" w:rsidRDefault="00FB7BD1" w:rsidP="00FB7BD1">
      <w:pPr>
        <w:ind w:firstLine="720"/>
      </w:pPr>
      <w:r>
        <w:t xml:space="preserve">Akron, </w:t>
      </w:r>
      <w:proofErr w:type="gramStart"/>
      <w:r>
        <w:t>Ohio  44308</w:t>
      </w:r>
      <w:proofErr w:type="gramEnd"/>
    </w:p>
    <w:p w:rsidR="00FB7BD1" w:rsidRDefault="00FB7BD1" w:rsidP="00FB7BD1"/>
    <w:p w:rsidR="00FB7BD1" w:rsidRDefault="00FB7BD1" w:rsidP="00FB7BD1">
      <w:pPr>
        <w:ind w:left="720"/>
      </w:pPr>
      <w:r>
        <w:t>Applicants will be contacted by May 1, 2022 (Estimated) to schedule a meeting date, if appropriate.</w:t>
      </w:r>
    </w:p>
    <w:p w:rsidR="00FB7BD1" w:rsidRDefault="00FB7BD1" w:rsidP="00FB7BD1"/>
    <w:p w:rsidR="00FB7BD1" w:rsidRDefault="00FB7BD1" w:rsidP="00FB7BD1">
      <w:r>
        <w:t xml:space="preserve"> ------- </w:t>
      </w:r>
      <w:r>
        <w:rPr>
          <w:u w:val="single"/>
        </w:rPr>
        <w:t>Leveraged Funds</w:t>
      </w:r>
      <w:r>
        <w:t>:</w:t>
      </w:r>
    </w:p>
    <w:p w:rsidR="00FB7BD1" w:rsidRDefault="00FB7BD1" w:rsidP="00FB7BD1">
      <w:pPr>
        <w:ind w:left="720"/>
      </w:pPr>
      <w:r>
        <w:t>Projects funded under this program must demonstrate local commitment and support.  These other sources may include state, local and private funds.</w:t>
      </w:r>
    </w:p>
    <w:p w:rsidR="00FB7BD1" w:rsidRDefault="00FB7BD1" w:rsidP="00FB7BD1"/>
    <w:p w:rsidR="00FB7BD1" w:rsidRDefault="00FB7BD1" w:rsidP="00FB7BD1">
      <w:pPr>
        <w:pStyle w:val="Heading2"/>
      </w:pPr>
      <w:r>
        <w:rPr>
          <w:u w:val="none"/>
        </w:rPr>
        <w:lastRenderedPageBreak/>
        <w:t xml:space="preserve">-------   </w:t>
      </w:r>
      <w:r>
        <w:t>Adherence to Local, State and Federal Laws</w:t>
      </w:r>
    </w:p>
    <w:p w:rsidR="00FB7BD1" w:rsidRDefault="00FB7BD1" w:rsidP="00FB7BD1">
      <w:pPr>
        <w:ind w:left="720"/>
      </w:pPr>
      <w:r>
        <w:t>The Grantee agrees, by making this application and execution of the Memorandum of Understanding, to comply with all applicable federal, state and local laws in the conduct of work as set forth in the Memorandum of Understanding.  Further, the Grantee shall be responsible for the administration of the design and construction contracts for the project.  The Grantee agrees to pay prevailing wages to employees on the construction portion of the project in accordance with Ohio Revised Code Chapter 4115.</w:t>
      </w:r>
    </w:p>
    <w:p w:rsidR="00FB7BD1" w:rsidRDefault="00FB7BD1" w:rsidP="00FB7BD1"/>
    <w:p w:rsidR="00FB7BD1" w:rsidRDefault="00FB7BD1" w:rsidP="00FB7BD1">
      <w:r>
        <w:t xml:space="preserve">-------   </w:t>
      </w:r>
      <w:r>
        <w:rPr>
          <w:u w:val="single"/>
        </w:rPr>
        <w:t>Selection Process</w:t>
      </w:r>
      <w:r>
        <w:t>:</w:t>
      </w:r>
    </w:p>
    <w:p w:rsidR="00FB7BD1" w:rsidRDefault="00FB7BD1" w:rsidP="00FB7BD1">
      <w:pPr>
        <w:ind w:left="720"/>
      </w:pPr>
      <w:r>
        <w:t>A Review Committee consisting of different agencies will decide which applications will receive funding.  Upon receipt of the applications, the Review Committee will determine if additional information is needed.  Added consideration will be given to projects that identify regionalism of their project along with connections to other regional trail and greenway projects.</w:t>
      </w:r>
    </w:p>
    <w:p w:rsidR="00FB7BD1" w:rsidRDefault="00FB7BD1" w:rsidP="00FB7BD1"/>
    <w:p w:rsidR="00FB7BD1" w:rsidRDefault="00FB7BD1" w:rsidP="00FB7BD1">
      <w:pPr>
        <w:ind w:left="720"/>
      </w:pPr>
      <w:r>
        <w:t>The Summit County Trail &amp; Greenway Coordinator will notify all applicants in writing as to which projects are selected for funding.  Award recipients will enter into a Memorandum of Understanding with the OECC concerning project completion and disbursement of funds.</w:t>
      </w:r>
    </w:p>
    <w:p w:rsidR="00FB7BD1" w:rsidRDefault="00FB7BD1" w:rsidP="00FB7BD1">
      <w:pPr>
        <w:ind w:left="720"/>
      </w:pPr>
    </w:p>
    <w:p w:rsidR="00FB7BD1" w:rsidRDefault="00FB7BD1" w:rsidP="00FB7BD1">
      <w:pPr>
        <w:rPr>
          <w:u w:val="single"/>
        </w:rPr>
      </w:pPr>
      <w:r>
        <w:t xml:space="preserve"> ------- </w:t>
      </w:r>
      <w:r>
        <w:rPr>
          <w:u w:val="single"/>
        </w:rPr>
        <w:t>Availability of Funds:</w:t>
      </w:r>
    </w:p>
    <w:p w:rsidR="00FB7BD1" w:rsidRDefault="00FB7BD1" w:rsidP="00FB7BD1">
      <w:pPr>
        <w:ind w:left="720"/>
      </w:pPr>
      <w:r>
        <w:t xml:space="preserve">All awards are subject to the availably of funds as provided by Summit County Council. Awards will be finalized when the funds are released by the county, subject to their timeline. </w:t>
      </w:r>
    </w:p>
    <w:p w:rsidR="00FB7BD1" w:rsidRDefault="00FB7BD1" w:rsidP="00FB7BD1">
      <w:pPr>
        <w:ind w:left="720"/>
      </w:pPr>
    </w:p>
    <w:p w:rsidR="00FB7BD1" w:rsidRDefault="00FB7BD1" w:rsidP="00FB7BD1">
      <w:r>
        <w:t xml:space="preserve"> ------- </w:t>
      </w:r>
      <w:r>
        <w:rPr>
          <w:u w:val="single"/>
        </w:rPr>
        <w:t>Bimonthly check-in reports:</w:t>
      </w:r>
      <w:r>
        <w:t xml:space="preserve"> </w:t>
      </w:r>
    </w:p>
    <w:p w:rsidR="00FB7BD1" w:rsidRDefault="00FB7BD1" w:rsidP="00FB7BD1">
      <w:pPr>
        <w:ind w:left="720"/>
      </w:pPr>
      <w:r>
        <w:t xml:space="preserve">Organizations receiving an award will be required to report their project’s progress every two months with a one-page progress report. Copies of the report form will be provided by the grant administrator. </w:t>
      </w:r>
    </w:p>
    <w:p w:rsidR="00FB7BD1" w:rsidRDefault="00FB7BD1" w:rsidP="00FB7BD1"/>
    <w:p w:rsidR="00FB7BD1" w:rsidRDefault="00FB7BD1" w:rsidP="00FB7BD1">
      <w:pPr>
        <w:rPr>
          <w:color w:val="FF0000"/>
        </w:rPr>
      </w:pPr>
      <w:r>
        <w:rPr>
          <w:color w:val="FF0000"/>
        </w:rPr>
        <w:t xml:space="preserve">-------- </w:t>
      </w:r>
      <w:r>
        <w:rPr>
          <w:color w:val="FF0000"/>
          <w:u w:val="single"/>
        </w:rPr>
        <w:t>Program recognition:</w:t>
      </w:r>
    </w:p>
    <w:p w:rsidR="00FB7BD1" w:rsidRDefault="00FB7BD1" w:rsidP="00FB7BD1">
      <w:pPr>
        <w:ind w:left="720"/>
        <w:rPr>
          <w:color w:val="FF0000"/>
        </w:rPr>
      </w:pPr>
      <w:r>
        <w:rPr>
          <w:color w:val="FF0000"/>
        </w:rPr>
        <w:t xml:space="preserve">Organizations receiving an award will be required to recognize the Summit County Trail and Greenway program in any publications or postings related to the project. </w:t>
      </w:r>
    </w:p>
    <w:p w:rsidR="00FB7BD1" w:rsidRDefault="00FB7BD1" w:rsidP="00FB7BD1">
      <w:pPr>
        <w:ind w:left="720"/>
        <w:rPr>
          <w:color w:val="FF0000"/>
        </w:rPr>
      </w:pPr>
    </w:p>
    <w:p w:rsidR="00FB7BD1" w:rsidRDefault="00FB7BD1" w:rsidP="00FB7BD1">
      <w:pPr>
        <w:rPr>
          <w:color w:val="FF0000"/>
        </w:rPr>
      </w:pPr>
      <w:r>
        <w:rPr>
          <w:color w:val="FF0000"/>
        </w:rPr>
        <w:t>Sample * __</w:t>
      </w:r>
      <w:proofErr w:type="gramStart"/>
      <w:r>
        <w:rPr>
          <w:color w:val="FF0000"/>
        </w:rPr>
        <w:t>_(</w:t>
      </w:r>
      <w:proofErr w:type="gramEnd"/>
      <w:r>
        <w:rPr>
          <w:color w:val="FF0000"/>
        </w:rPr>
        <w:t xml:space="preserve">project title)___ was funded in part by a grant from the Summit County Trail and Greenway program. </w:t>
      </w:r>
    </w:p>
    <w:p w:rsidR="00FB7BD1" w:rsidRDefault="00FB7BD1" w:rsidP="00FB7BD1"/>
    <w:p w:rsidR="00FB7BD1" w:rsidRDefault="00FB7BD1" w:rsidP="00FB7BD1">
      <w:pPr>
        <w:ind w:left="720"/>
      </w:pPr>
    </w:p>
    <w:p w:rsidR="00FB7BD1" w:rsidRDefault="00FB7BD1" w:rsidP="00FB7BD1">
      <w:r>
        <w:t xml:space="preserve"> ------- </w:t>
      </w:r>
      <w:r>
        <w:rPr>
          <w:u w:val="single"/>
        </w:rPr>
        <w:t>Completion Deadline:</w:t>
      </w:r>
    </w:p>
    <w:p w:rsidR="00FB7BD1" w:rsidRDefault="00FB7BD1" w:rsidP="00FB7BD1">
      <w:pPr>
        <w:ind w:left="720"/>
      </w:pPr>
      <w:r>
        <w:t xml:space="preserve">All projects awarded in 2022 must be completed and all reimbursements requested no later than August 1, 2023. </w:t>
      </w:r>
    </w:p>
    <w:p w:rsidR="00FB7BD1" w:rsidRDefault="00FB7BD1" w:rsidP="00FB7BD1"/>
    <w:p w:rsidR="00FB7BD1" w:rsidRDefault="00FB7BD1" w:rsidP="00FB7BD1">
      <w:r>
        <w:t xml:space="preserve"> ------- </w:t>
      </w:r>
      <w:r>
        <w:rPr>
          <w:u w:val="single"/>
        </w:rPr>
        <w:t>Program Schedule</w:t>
      </w:r>
      <w:r>
        <w:t>:</w:t>
      </w:r>
    </w:p>
    <w:p w:rsidR="00FB7BD1" w:rsidRDefault="00FB7BD1" w:rsidP="00FB7BD1">
      <w:pPr>
        <w:ind w:firstLine="720"/>
      </w:pPr>
    </w:p>
    <w:p w:rsidR="00FB7BD1" w:rsidRDefault="00FB7BD1" w:rsidP="00FB7BD1">
      <w:pPr>
        <w:ind w:firstLine="720"/>
      </w:pPr>
      <w:r>
        <w:t>May 1, 2022 (</w:t>
      </w:r>
      <w:proofErr w:type="gramStart"/>
      <w:r>
        <w:t>Estimated)   </w:t>
      </w:r>
      <w:proofErr w:type="gramEnd"/>
      <w:r>
        <w:t> </w:t>
      </w:r>
      <w:r>
        <w:tab/>
        <w:t>Notification of award sent</w:t>
      </w:r>
    </w:p>
    <w:p w:rsidR="00FB7BD1" w:rsidRDefault="00FB7BD1" w:rsidP="00FB7BD1">
      <w:pPr>
        <w:ind w:firstLine="720"/>
      </w:pPr>
      <w:r>
        <w:t>August 1, 2023</w:t>
      </w:r>
      <w:r>
        <w:tab/>
      </w:r>
      <w:r>
        <w:tab/>
      </w:r>
      <w:r>
        <w:tab/>
        <w:t xml:space="preserve">Project complete </w:t>
      </w:r>
    </w:p>
    <w:p w:rsidR="00D73C73" w:rsidRDefault="00D73C73">
      <w:bookmarkStart w:id="0" w:name="_GoBack"/>
      <w:bookmarkEnd w:id="0"/>
    </w:p>
    <w:sectPr w:rsidR="00D73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D1"/>
    <w:rsid w:val="00D73C73"/>
    <w:rsid w:val="00FB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17C7E-688E-4979-BC62-AAF807B7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BD1"/>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FB7BD1"/>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B7BD1"/>
    <w:rPr>
      <w:rFonts w:ascii="Times New Roman" w:eastAsia="Times New Roman" w:hAnsi="Times New Roman" w:cs="Times New Roman"/>
      <w:sz w:val="24"/>
      <w:szCs w:val="24"/>
      <w:u w:val="single"/>
    </w:rPr>
  </w:style>
  <w:style w:type="paragraph" w:styleId="Title">
    <w:name w:val="Title"/>
    <w:basedOn w:val="Normal"/>
    <w:link w:val="TitleChar"/>
    <w:qFormat/>
    <w:rsid w:val="00FB7BD1"/>
    <w:pPr>
      <w:jc w:val="center"/>
    </w:pPr>
    <w:rPr>
      <w:b/>
      <w:bCs/>
      <w:u w:val="single"/>
    </w:rPr>
  </w:style>
  <w:style w:type="character" w:customStyle="1" w:styleId="TitleChar">
    <w:name w:val="Title Char"/>
    <w:basedOn w:val="DefaultParagraphFont"/>
    <w:link w:val="Title"/>
    <w:rsid w:val="00FB7BD1"/>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3565</Characters>
  <Application>Microsoft Office Word</Application>
  <DocSecurity>0</DocSecurity>
  <Lines>79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2022-02-23T20:56:00Z</dcterms:created>
  <dcterms:modified xsi:type="dcterms:W3CDTF">2022-02-23T20:57:00Z</dcterms:modified>
</cp:coreProperties>
</file>